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8C" w:rsidRPr="00025B8C" w:rsidRDefault="00025B8C" w:rsidP="00025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8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Завдання </w:t>
      </w:r>
    </w:p>
    <w:p w:rsidR="00025B8C" w:rsidRPr="00025B8C" w:rsidRDefault="00025B8C" w:rsidP="00025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8C">
        <w:rPr>
          <w:rFonts w:ascii="Times New Roman" w:eastAsia="Times New Roman" w:hAnsi="Times New Roman"/>
          <w:sz w:val="28"/>
          <w:szCs w:val="28"/>
          <w:lang w:eastAsia="ru-RU"/>
        </w:rPr>
        <w:t xml:space="preserve">річного оцінювання </w:t>
      </w:r>
    </w:p>
    <w:p w:rsidR="00025B8C" w:rsidRPr="00025B8C" w:rsidRDefault="00025B8C" w:rsidP="00025B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 географії</w:t>
      </w:r>
    </w:p>
    <w:p w:rsidR="00025B8C" w:rsidRPr="00025B8C" w:rsidRDefault="00025B8C" w:rsidP="00025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8C">
        <w:rPr>
          <w:rFonts w:ascii="Times New Roman" w:eastAsia="Times New Roman" w:hAnsi="Times New Roman"/>
          <w:sz w:val="28"/>
          <w:szCs w:val="28"/>
          <w:lang w:eastAsia="ru-RU"/>
        </w:rPr>
        <w:t xml:space="preserve">за курс старшої школи </w:t>
      </w:r>
    </w:p>
    <w:p w:rsidR="00025B8C" w:rsidRPr="00025B8C" w:rsidRDefault="00025B8C" w:rsidP="00025B8C">
      <w:pPr>
        <w:shd w:val="clear" w:color="auto" w:fill="FFFFFF"/>
        <w:tabs>
          <w:tab w:val="left" w:pos="8179"/>
        </w:tabs>
        <w:spacing w:after="0" w:line="384" w:lineRule="exact"/>
        <w:rPr>
          <w:rFonts w:ascii="Times New Roman" w:eastAsia="Times New Roman" w:hAnsi="Times New Roman"/>
          <w:position w:val="1"/>
          <w:sz w:val="28"/>
          <w:szCs w:val="28"/>
          <w:lang w:eastAsia="ru-RU"/>
        </w:rPr>
      </w:pPr>
      <w:r w:rsidRPr="00025B8C">
        <w:rPr>
          <w:rFonts w:ascii="Times New Roman" w:eastAsia="Times New Roman" w:hAnsi="Times New Roman"/>
          <w:position w:val="1"/>
          <w:sz w:val="28"/>
          <w:szCs w:val="28"/>
          <w:lang w:eastAsia="ru-RU"/>
        </w:rPr>
        <w:t>__________________________________________________________________</w:t>
      </w:r>
    </w:p>
    <w:p w:rsidR="00025B8C" w:rsidRDefault="00025B8C" w:rsidP="00DB2B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якій країні більшість жителів розмовляє німецькою мовою? 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Австрія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Б Андорра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В Австралія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ГАргентина</w:t>
      </w:r>
      <w:proofErr w:type="spellEnd"/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політичній карті світу Україна позначена як: 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найменш розвинута країна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Б постсоціалістична країна перехідної економіки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В країна централізовано керованої економіки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Г країна розвинутої економіки</w:t>
      </w:r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якому рядку зазначено країну, що не входить до складу ЄС? 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Австрія, Швейцарія, ФРН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Б Греція, Італія, Фінляндія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В Швеція, Данія, Латвія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Г Болгарія, Угорщина, Польща</w:t>
      </w:r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якої країни характерна вказана структура експорту: туристичні послуги, фрукти, вино, сир, пшениця, автомобілі, літаки, сталь, хімікати, ювелірні вироби, шовк? 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Франції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Б Канади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В Швейцарії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Г Ірану</w:t>
      </w:r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якої країни характерна вказана структура експорту: туристичні послуги, фрукти, вино, сир, пшениця, автомобілі, літаки, сталь, хімікати, ювелірні вироби, шовк? 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Франції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Б Канади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В Швейцарії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Г Ірану</w:t>
      </w:r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Дайте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оцінку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забезпеченості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Японії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корисними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копалинами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повна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відсутність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корисних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копалин</w:t>
      </w:r>
      <w:proofErr w:type="spellEnd"/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наявність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значної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кількості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рудних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корисних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копалин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середній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рівень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забезпеченості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нафтою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природним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газом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наявність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басейнів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кам’яного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вугілля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залізних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руд,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значні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запаси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будівельних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матеріалів</w:t>
      </w:r>
      <w:proofErr w:type="spellEnd"/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 є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окремі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родовища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вугілля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мідних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свинцево-цинкових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руд,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самородної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сір</w:t>
      </w:r>
      <w:proofErr w:type="spellEnd"/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Серед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мінеральних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ресурсів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Індії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найбільше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значення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мають</w:t>
      </w:r>
      <w:proofErr w:type="spellEnd"/>
      <w:r w:rsidRPr="00DB2B1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рудні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корисні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копалини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Б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паливні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корисні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копалини</w:t>
      </w:r>
      <w:proofErr w:type="spellEnd"/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будівельна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сировина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Г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хімічна</w:t>
      </w:r>
      <w:proofErr w:type="spellEnd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sz w:val="28"/>
          <w:szCs w:val="28"/>
          <w:lang w:val="ru-RU" w:eastAsia="ru-RU"/>
        </w:rPr>
        <w:t>сировина</w:t>
      </w:r>
      <w:proofErr w:type="spellEnd"/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Пшеничний пояс США сформувався в (на):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Великих рівнинах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Б півночі Центральних рівнин;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В Приозер’ї та на Північному Сході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Г Каліфорнії.</w:t>
      </w:r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>Для транспортної системи США і Канади характерні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особливе значення автомобільного транспорту;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Б значна частка міжнародних і транзитних перевезень;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забезпечення повітряним транспортом зовнішніх пасажирських 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перевезень;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Г високий рівень розвитку всіх видів транспорту.</w:t>
      </w:r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Найрозвинутішою країною Латинської Америки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 xml:space="preserve"> є: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Бразилія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Б США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В Нігерія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Г Венесуела.</w:t>
      </w:r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Сучасні латиноамериканські нації складаються із груп зі змішаними расовими ознаками, як їх називають: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майя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Б мулати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В інки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Г ацтеки.</w:t>
      </w:r>
    </w:p>
    <w:p w:rsidR="00DB2B14" w:rsidRPr="00DB2B14" w:rsidRDefault="00DB2B14" w:rsidP="00DB2B1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державним ладом більшість країн Латинської Америки є :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А абсолютна монархія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Б республіками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>В конституційна монархія</w:t>
      </w:r>
      <w:r w:rsidRPr="00DB2B14">
        <w:rPr>
          <w:rFonts w:ascii="Times New Roman" w:eastAsia="Times New Roman" w:hAnsi="Times New Roman"/>
          <w:sz w:val="28"/>
          <w:szCs w:val="28"/>
          <w:lang w:eastAsia="ru-RU"/>
        </w:rPr>
        <w:tab/>
        <w:t>Г унітарна держава.</w:t>
      </w:r>
    </w:p>
    <w:p w:rsidR="00DB2B14" w:rsidRPr="00DB2B14" w:rsidRDefault="00DB2B14" w:rsidP="00DB2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B14" w:rsidRDefault="00DB2B14" w:rsidP="00737433">
      <w:pPr>
        <w:pStyle w:val="a3"/>
        <w:numPr>
          <w:ilvl w:val="0"/>
          <w:numId w:val="5"/>
        </w:numPr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Які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найщільніше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заселені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території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Африки?</w:t>
      </w:r>
    </w:p>
    <w:p w:rsidR="00DB2B14" w:rsidRPr="00DB2B14" w:rsidRDefault="00DB2B14" w:rsidP="00737433">
      <w:pPr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gram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  долина</w:t>
      </w:r>
      <w:proofErr w:type="gram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Конго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долина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Нігеру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В долина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Нілу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 Г долина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Замбезі</w:t>
      </w:r>
      <w:proofErr w:type="spellEnd"/>
    </w:p>
    <w:p w:rsidR="00DB2B14" w:rsidRPr="00DB2B14" w:rsidRDefault="00DB2B14" w:rsidP="00737433">
      <w:pPr>
        <w:pStyle w:val="a3"/>
        <w:numPr>
          <w:ilvl w:val="0"/>
          <w:numId w:val="5"/>
        </w:numPr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Яка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африканська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країна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входить </w:t>
      </w:r>
      <w:proofErr w:type="gram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у першу</w:t>
      </w:r>
      <w:proofErr w:type="gram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десятку в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свiтi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щодо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видобутку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алмазiв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золота,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платини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? </w:t>
      </w:r>
    </w:p>
    <w:p w:rsidR="00DB2B14" w:rsidRPr="00DB2B14" w:rsidRDefault="00DB2B14" w:rsidP="00737433">
      <w:pPr>
        <w:spacing w:after="188" w:line="240" w:lineRule="auto"/>
        <w:textAlignment w:val="top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Кенія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>Б Алжир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В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Пiвденна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Африка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Г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Мавританія</w:t>
      </w:r>
      <w:proofErr w:type="spellEnd"/>
    </w:p>
    <w:p w:rsidR="00DB2B14" w:rsidRPr="00DB2B14" w:rsidRDefault="00DB2B14" w:rsidP="00737433">
      <w:pPr>
        <w:pStyle w:val="a3"/>
        <w:numPr>
          <w:ilvl w:val="0"/>
          <w:numId w:val="5"/>
        </w:numPr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На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вирощуванні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какао-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бобів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кави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виробництві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пальмової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олії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спеціалізуються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країни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 </w:t>
      </w:r>
    </w:p>
    <w:p w:rsidR="00DB2B14" w:rsidRPr="00DB2B14" w:rsidRDefault="00DB2B14" w:rsidP="00737433">
      <w:pPr>
        <w:spacing w:after="188" w:line="240" w:lineRule="auto"/>
        <w:textAlignment w:val="top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Океанії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Центральна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Європа</w:t>
      </w:r>
      <w:proofErr w:type="spellEnd"/>
    </w:p>
    <w:p w:rsidR="00DB2B14" w:rsidRPr="00DB2B14" w:rsidRDefault="00DB2B14" w:rsidP="00737433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В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Південно-Західної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Центральної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Азії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Г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узбережжя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Гвінейської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затоки.</w:t>
      </w:r>
    </w:p>
    <w:p w:rsidR="00DB2B14" w:rsidRPr="00DB2B14" w:rsidRDefault="00DB2B14" w:rsidP="00737433">
      <w:pPr>
        <w:pStyle w:val="a3"/>
        <w:numPr>
          <w:ilvl w:val="0"/>
          <w:numId w:val="5"/>
        </w:numPr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Яку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екологічну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проблему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спричинено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екстенсивним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розвитком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пасовищного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тваринництва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країнах</w:t>
      </w:r>
      <w:proofErr w:type="spellEnd"/>
      <w:r w:rsidRPr="00DB2B1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Африки?</w:t>
      </w:r>
    </w:p>
    <w:p w:rsidR="00DB2B14" w:rsidRPr="00DB2B14" w:rsidRDefault="00DB2B14" w:rsidP="00737433">
      <w:pPr>
        <w:spacing w:after="188" w:line="240" w:lineRule="auto"/>
        <w:textAlignment w:val="top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спустелення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значних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територій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саван</w:t>
      </w:r>
    </w:p>
    <w:p w:rsidR="00DB2B14" w:rsidRPr="00DB2B14" w:rsidRDefault="00DB2B14" w:rsidP="00737433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Б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виснаження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ґрунтів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кормовими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культурами</w:t>
      </w:r>
    </w:p>
    <w:p w:rsidR="00DB2B14" w:rsidRPr="00DB2B14" w:rsidRDefault="00DB2B14" w:rsidP="00737433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 </w:t>
      </w:r>
    </w:p>
    <w:p w:rsidR="00DB2B14" w:rsidRPr="00DB2B14" w:rsidRDefault="00DB2B14" w:rsidP="00737433">
      <w:pPr>
        <w:spacing w:after="188" w:line="240" w:lineRule="auto"/>
        <w:textAlignment w:val="top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В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зменшення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площі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мусонних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лісів</w:t>
      </w:r>
      <w:proofErr w:type="spellEnd"/>
    </w:p>
    <w:p w:rsidR="00DB2B14" w:rsidRPr="00DB2B14" w:rsidRDefault="00DB2B14" w:rsidP="00737433">
      <w:pPr>
        <w:spacing w:after="188" w:line="240" w:lineRule="auto"/>
        <w:textAlignment w:val="top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Г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збільшення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частки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орних</w:t>
      </w:r>
      <w:proofErr w:type="spellEnd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земель</w:t>
      </w:r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Час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меридіана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даного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місця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який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визначається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положенням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Сонця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-</w:t>
      </w:r>
    </w:p>
    <w:p w:rsidR="00DB2B14" w:rsidRPr="00DB2B14" w:rsidRDefault="00DB2B14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ісцевий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оясний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proofErr w:type="gram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</w:t>
      </w:r>
      <w:proofErr w:type="gram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л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ітній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Г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д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екретний</w:t>
      </w:r>
      <w:proofErr w:type="spellEnd"/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Дні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рівнодення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-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це</w:t>
      </w:r>
      <w:proofErr w:type="spellEnd"/>
    </w:p>
    <w:p w:rsidR="00DB2B14" w:rsidRPr="00DB2B14" w:rsidRDefault="00DB2B14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22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червня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23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вересня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В 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21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березня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Г 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22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грудня</w:t>
      </w:r>
      <w:proofErr w:type="spellEnd"/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Дні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сонцестояння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-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це</w:t>
      </w:r>
      <w:proofErr w:type="spellEnd"/>
    </w:p>
    <w:p w:rsidR="00DB2B14" w:rsidRPr="00DB2B14" w:rsidRDefault="00DB2B14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22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червня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23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вересня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В 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21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березня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Г 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22 </w:t>
      </w:r>
      <w:proofErr w:type="spellStart"/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грудня</w:t>
      </w:r>
      <w:proofErr w:type="spellEnd"/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Частина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Землі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</w:t>
      </w:r>
      <w:proofErr w:type="gram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у межах</w:t>
      </w:r>
      <w:proofErr w:type="gram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якої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взаємодіють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верхня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частина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літосфери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нижня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частина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атмосфери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гідросфера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біосфера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-</w:t>
      </w:r>
    </w:p>
    <w:p w:rsidR="00DB2B14" w:rsidRPr="00DB2B14" w:rsidRDefault="00737433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proofErr w:type="spell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ан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тропосфера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>Б м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атерик</w:t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В </w:t>
      </w:r>
      <w:proofErr w:type="spell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еографічна</w:t>
      </w:r>
      <w:proofErr w:type="spellEnd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оболонка</w:t>
      </w:r>
      <w:proofErr w:type="spellEnd"/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Поява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кислотних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дощів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які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підкислюють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ґрунти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спричиняють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переважно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перенесення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сірчаних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й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азотних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сполук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викидів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промислових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підприємств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повітря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),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це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приклад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якої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географічної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закономірності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:</w:t>
      </w:r>
    </w:p>
    <w:p w:rsidR="00737433" w:rsidRPr="00DB2B14" w:rsidRDefault="00737433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lastRenderedPageBreak/>
        <w:t xml:space="preserve">А </w:t>
      </w:r>
      <w:proofErr w:type="spell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итмічності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proofErr w:type="spell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ц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ілісності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proofErr w:type="gram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</w:t>
      </w:r>
      <w:proofErr w:type="gram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є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дності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>Г зональность</w:t>
      </w:r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Закономірна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змін</w:t>
      </w:r>
      <w:r w:rsidR="00737433"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а</w:t>
      </w:r>
      <w:proofErr w:type="spellEnd"/>
      <w:r w:rsidR="00737433"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="00737433"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просторі</w:t>
      </w:r>
      <w:proofErr w:type="spellEnd"/>
      <w:r w:rsidR="00737433"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737433"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будови</w:t>
      </w:r>
      <w:proofErr w:type="spellEnd"/>
      <w:r w:rsidR="00737433"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737433"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компонентів</w:t>
      </w:r>
      <w:proofErr w:type="spellEnd"/>
      <w:r w:rsidR="00737433"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географічної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оболонки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-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це</w:t>
      </w:r>
      <w:proofErr w:type="spellEnd"/>
    </w:p>
    <w:p w:rsidR="00DB2B14" w:rsidRPr="00DB2B14" w:rsidRDefault="00DB2B14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 </w:t>
      </w:r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ональність</w:t>
      </w:r>
      <w:proofErr w:type="spellEnd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є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дність</w:t>
      </w:r>
      <w:proofErr w:type="spellEnd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proofErr w:type="gram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</w:t>
      </w:r>
      <w:proofErr w:type="gramEnd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ц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ілісність</w:t>
      </w:r>
      <w:proofErr w:type="spellEnd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Г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итмічність</w:t>
      </w:r>
      <w:proofErr w:type="spellEnd"/>
    </w:p>
    <w:p w:rsidR="00DB2B14" w:rsidRPr="00DB2B14" w:rsidRDefault="00DB2B14" w:rsidP="0073743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Особлива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сфера, яка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формується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географічній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оболонці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шляхом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зміни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її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складових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. Вона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розвивається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головним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чином у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біосфері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(у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її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широкому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розумінні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) за активного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впливу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людини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.</w:t>
      </w:r>
    </w:p>
    <w:p w:rsidR="00DB2B14" w:rsidRPr="00DB2B14" w:rsidRDefault="00DB2B14" w:rsidP="00737433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 </w:t>
      </w:r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 н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оосфера</w:t>
      </w:r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іосфера</w:t>
      </w:r>
      <w:proofErr w:type="spellEnd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proofErr w:type="gram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</w:t>
      </w:r>
      <w:proofErr w:type="gramEnd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737433"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</w:t>
      </w:r>
      <w:r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нтропосфера</w:t>
      </w:r>
      <w:proofErr w:type="spellEnd"/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З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яких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частин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складається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літосфера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?</w:t>
      </w:r>
    </w:p>
    <w:p w:rsidR="00737433" w:rsidRPr="00737433" w:rsidRDefault="00737433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земна кора, астеносфера</w:t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земна кора, ядро</w:t>
      </w:r>
    </w:p>
    <w:p w:rsidR="00DB2B14" w:rsidRPr="00DB2B14" w:rsidRDefault="00737433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В 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ядро, астеносфера</w:t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Г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мантія</w:t>
      </w:r>
      <w:proofErr w:type="spellEnd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ядро</w:t>
      </w:r>
    </w:p>
    <w:p w:rsidR="00DB2B14" w:rsidRPr="00DB2B14" w:rsidRDefault="00DB2B14" w:rsidP="0073743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Яка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глибина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Маріанської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впадини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?</w:t>
      </w:r>
    </w:p>
    <w:p w:rsidR="00DB2B14" w:rsidRPr="00DB2B14" w:rsidRDefault="00737433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 8848 м</w:t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>Б 11022 м</w:t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>В 5900 м</w:t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>Г 10000 м</w:t>
      </w:r>
    </w:p>
    <w:p w:rsidR="00DB2B14" w:rsidRPr="00DB2B14" w:rsidRDefault="00DB2B14" w:rsidP="0073743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Що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утворється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результаті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розходження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літосферних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плит?</w:t>
      </w:r>
    </w:p>
    <w:p w:rsidR="00DB2B14" w:rsidRPr="00DB2B14" w:rsidRDefault="00737433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серединно-океанічні</w:t>
      </w:r>
      <w:proofErr w:type="spellEnd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хребти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гори</w:t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proofErr w:type="gram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</w:t>
      </w:r>
      <w:proofErr w:type="gram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розломи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Г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острови</w:t>
      </w:r>
      <w:proofErr w:type="spellEnd"/>
    </w:p>
    <w:p w:rsidR="00DB2B14" w:rsidRPr="00DB2B14" w:rsidRDefault="00DB2B14" w:rsidP="0073743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Що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утворється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результаті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сходження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двох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материкових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літосферних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плит?</w:t>
      </w:r>
    </w:p>
    <w:p w:rsidR="00737433" w:rsidRDefault="00737433" w:rsidP="00737433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гори</w:t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  <w:t xml:space="preserve">Б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серединно-океанічні</w:t>
      </w:r>
      <w:proofErr w:type="spellEnd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хребти</w:t>
      </w:r>
      <w:proofErr w:type="spellEnd"/>
    </w:p>
    <w:p w:rsidR="00DB2B14" w:rsidRPr="00DB2B14" w:rsidRDefault="00737433" w:rsidP="00737433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В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острови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Г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глибоководні</w:t>
      </w:r>
      <w:proofErr w:type="spellEnd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жолоби</w:t>
      </w:r>
      <w:proofErr w:type="spellEnd"/>
    </w:p>
    <w:p w:rsidR="00DB2B14" w:rsidRPr="00737433" w:rsidRDefault="00DB2B14" w:rsidP="00737433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Що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утворється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результаті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сходження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материкової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океанічної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літосферних</w:t>
      </w:r>
      <w:proofErr w:type="spellEnd"/>
      <w:r w:rsidRPr="00737433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плит?</w:t>
      </w:r>
    </w:p>
    <w:p w:rsidR="00737433" w:rsidRDefault="00737433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А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острови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Б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глибоководні</w:t>
      </w:r>
      <w:proofErr w:type="spellEnd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жолоби</w:t>
      </w:r>
      <w:proofErr w:type="spell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</w:p>
    <w:p w:rsidR="00DB2B14" w:rsidRPr="00DB2B14" w:rsidRDefault="00737433" w:rsidP="007374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gram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В 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гори</w:t>
      </w:r>
      <w:proofErr w:type="gramEnd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ab/>
      </w:r>
      <w:proofErr w:type="spellStart"/>
      <w:r w:rsidRPr="0073743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</w:t>
      </w:r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серединно-океанічні</w:t>
      </w:r>
      <w:proofErr w:type="spellEnd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DB2B14" w:rsidRPr="00DB2B14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хребти</w:t>
      </w:r>
      <w:proofErr w:type="spellEnd"/>
    </w:p>
    <w:p w:rsidR="00EE7529" w:rsidRPr="00737433" w:rsidRDefault="00EE7529" w:rsidP="0073743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E7529" w:rsidRPr="00737433" w:rsidSect="00EE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3DED"/>
    <w:multiLevelType w:val="hybridMultilevel"/>
    <w:tmpl w:val="C63225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5E74"/>
    <w:multiLevelType w:val="hybridMultilevel"/>
    <w:tmpl w:val="9A4015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1166"/>
    <w:multiLevelType w:val="hybridMultilevel"/>
    <w:tmpl w:val="73E0BF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4119"/>
    <w:multiLevelType w:val="hybridMultilevel"/>
    <w:tmpl w:val="5D8AF8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5945"/>
    <w:multiLevelType w:val="hybridMultilevel"/>
    <w:tmpl w:val="FC6C6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2B14"/>
    <w:rsid w:val="00025B8C"/>
    <w:rsid w:val="00737433"/>
    <w:rsid w:val="00DB2B14"/>
    <w:rsid w:val="00E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42A"/>
  <w15:docId w15:val="{4DF6C2DA-B123-4DD4-BB35-A477A2A8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14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DB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2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B2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6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8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5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7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53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4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7408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9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1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04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21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161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4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2434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9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884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91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51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90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99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796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14888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3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86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54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9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95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79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23843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8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71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21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64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61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449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14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82685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73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28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6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8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7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2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37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11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10444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65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872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3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75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8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66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6572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46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3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11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96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5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55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9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60951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21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190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66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36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04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2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3435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62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396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3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2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1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74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49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0679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5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2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10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0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6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0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47415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8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7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4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795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2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32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11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58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50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9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9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88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66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491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49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5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4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51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72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89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896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8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56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87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454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000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931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2940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Тетяна Олексіївна</cp:lastModifiedBy>
  <cp:revision>3</cp:revision>
  <dcterms:created xsi:type="dcterms:W3CDTF">2020-02-12T17:00:00Z</dcterms:created>
  <dcterms:modified xsi:type="dcterms:W3CDTF">2020-02-14T07:47:00Z</dcterms:modified>
</cp:coreProperties>
</file>